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F4F04" w14:textId="3EE92D9F" w:rsidR="006E1D86" w:rsidRDefault="006E1D86">
      <w:r>
        <w:t>Test für den Bogen Übergabe</w:t>
      </w:r>
    </w:p>
    <w:sectPr w:rsidR="006E1D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86"/>
    <w:rsid w:val="00390A15"/>
    <w:rsid w:val="006E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C394"/>
  <w15:chartTrackingRefBased/>
  <w15:docId w15:val="{3ADA8397-D9E5-41A9-BE36-8B9EB269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E1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E1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E1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E1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E1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E1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E1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E1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E1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1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E1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E1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E1D8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E1D8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E1D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E1D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E1D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E1D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E1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E1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1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1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E1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E1D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E1D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E1D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1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1D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E1D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25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Schleifer</dc:creator>
  <cp:keywords/>
  <dc:description/>
  <cp:lastModifiedBy>Jörg Schleifer</cp:lastModifiedBy>
  <cp:revision>1</cp:revision>
  <dcterms:created xsi:type="dcterms:W3CDTF">2025-08-19T19:28:00Z</dcterms:created>
  <dcterms:modified xsi:type="dcterms:W3CDTF">2025-08-19T19:29:00Z</dcterms:modified>
</cp:coreProperties>
</file>